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74" w:rsidRDefault="00313D74">
      <w:bookmarkStart w:id="0" w:name="_GoBack"/>
      <w:bookmarkEnd w:id="0"/>
    </w:p>
    <w:p w:rsidR="00313D74" w:rsidRDefault="00313D74">
      <w:r>
        <w:rPr>
          <w:b/>
        </w:rPr>
        <w:t>I.</w:t>
      </w:r>
      <w:r>
        <w:rPr>
          <w:b/>
        </w:rPr>
        <w:tab/>
        <w:t>COURSE TITLE:</w:t>
      </w:r>
      <w:r>
        <w:t xml:space="preserve">    Operating Systems</w:t>
      </w:r>
    </w:p>
    <w:p w:rsidR="00FE0FCF" w:rsidRDefault="00FE0FCF"/>
    <w:p w:rsidR="00313D74" w:rsidRDefault="00313D74">
      <w:r>
        <w:tab/>
      </w:r>
      <w:r>
        <w:rPr>
          <w:b/>
        </w:rPr>
        <w:t>COURSE NUMBER:</w:t>
      </w:r>
      <w:r>
        <w:t xml:space="preserve">    </w:t>
      </w:r>
      <w:r w:rsidR="00E804ED">
        <w:t>1150</w:t>
      </w:r>
      <w:r w:rsidR="00E804ED">
        <w:tab/>
      </w:r>
      <w:r w:rsidR="00E804ED">
        <w:tab/>
      </w:r>
      <w:r w:rsidR="00E804ED">
        <w:tab/>
      </w:r>
      <w:r>
        <w:rPr>
          <w:b/>
        </w:rPr>
        <w:t>COURSE PREFIX:</w:t>
      </w:r>
      <w:r w:rsidR="003A6850">
        <w:t xml:space="preserve">   EENG</w:t>
      </w:r>
    </w:p>
    <w:p w:rsidR="00313D74" w:rsidRDefault="00313D74"/>
    <w:p w:rsidR="00313D74" w:rsidRDefault="00313D74">
      <w:r>
        <w:rPr>
          <w:b/>
        </w:rPr>
        <w:t>II.</w:t>
      </w:r>
      <w:r>
        <w:rPr>
          <w:b/>
        </w:rPr>
        <w:tab/>
        <w:t>PREREQUISITE(S):</w:t>
      </w:r>
      <w:r>
        <w:t xml:space="preserve">   None</w:t>
      </w:r>
    </w:p>
    <w:p w:rsidR="00313D74" w:rsidRDefault="00313D74"/>
    <w:p w:rsidR="00313D74" w:rsidRDefault="00313D74">
      <w:r>
        <w:rPr>
          <w:b/>
        </w:rPr>
        <w:t>III.</w:t>
      </w:r>
      <w:r>
        <w:rPr>
          <w:b/>
        </w:rPr>
        <w:tab/>
        <w:t>CREDIT HOURS:</w:t>
      </w:r>
      <w:r>
        <w:t xml:space="preserve">    3</w:t>
      </w:r>
      <w:r>
        <w:tab/>
      </w:r>
      <w:r>
        <w:tab/>
      </w:r>
      <w:r>
        <w:tab/>
      </w:r>
      <w:r>
        <w:tab/>
      </w:r>
      <w:r>
        <w:rPr>
          <w:b/>
        </w:rPr>
        <w:t>LECTURE HOURS:</w:t>
      </w:r>
      <w:r>
        <w:t xml:space="preserve">   2</w:t>
      </w:r>
    </w:p>
    <w:p w:rsidR="00313D74" w:rsidRDefault="00313D74">
      <w:pPr>
        <w:rPr>
          <w:b/>
        </w:rPr>
      </w:pPr>
      <w:r>
        <w:tab/>
      </w:r>
      <w:r>
        <w:rPr>
          <w:b/>
        </w:rPr>
        <w:t>LABORATORY HOURS:</w:t>
      </w:r>
      <w:r w:rsidR="00713B66">
        <w:t xml:space="preserve">   1 (2 contact hours)</w:t>
      </w:r>
      <w:r w:rsidR="009D2A8B">
        <w:t xml:space="preserve"> </w:t>
      </w:r>
      <w:r>
        <w:rPr>
          <w:b/>
        </w:rPr>
        <w:t>OBSERVATION HOURS:</w:t>
      </w:r>
      <w:r w:rsidR="00941719">
        <w:rPr>
          <w:b/>
        </w:rPr>
        <w:t xml:space="preserve"> </w:t>
      </w:r>
      <w:r w:rsidR="00941719" w:rsidRPr="009D2A8B">
        <w:t>0</w:t>
      </w:r>
    </w:p>
    <w:p w:rsidR="00313D74" w:rsidRDefault="00313D74">
      <w:pPr>
        <w:rPr>
          <w:b/>
        </w:rPr>
      </w:pPr>
    </w:p>
    <w:p w:rsidR="00313D74" w:rsidRDefault="00313D74">
      <w:r>
        <w:rPr>
          <w:b/>
        </w:rPr>
        <w:t>IV.</w:t>
      </w:r>
      <w:r>
        <w:rPr>
          <w:b/>
        </w:rPr>
        <w:tab/>
        <w:t>COURSE DESCRIPTION:</w:t>
      </w:r>
    </w:p>
    <w:p w:rsidR="00313D74" w:rsidRDefault="00313D74"/>
    <w:p w:rsidR="00313D74" w:rsidRDefault="00313D74" w:rsidP="00983CF0">
      <w:pPr>
        <w:ind w:left="720" w:hanging="720"/>
      </w:pPr>
      <w:r>
        <w:tab/>
        <w:t>This course is designed to introduce the studen</w:t>
      </w:r>
      <w:r w:rsidR="00983CF0">
        <w:t xml:space="preserve">t to various types of computer </w:t>
      </w:r>
      <w:r>
        <w:t>operating systems.  It will familiarize the stude</w:t>
      </w:r>
      <w:r w:rsidR="00983CF0">
        <w:t xml:space="preserve">nt with the basic commands and </w:t>
      </w:r>
      <w:r>
        <w:t>fundamental concepts needed to work in these sy</w:t>
      </w:r>
      <w:r w:rsidR="00983CF0">
        <w:t xml:space="preserve">stems.  We will discuss single </w:t>
      </w:r>
      <w:r>
        <w:t>user, multitasking and multi-user systems along with user interfac</w:t>
      </w:r>
      <w:r w:rsidR="004673CC">
        <w:t xml:space="preserve">es.  </w:t>
      </w:r>
      <w:r w:rsidR="00983CF0">
        <w:t>Students cannot receive credit for both CSCI 1150 and EENG 1150.</w:t>
      </w:r>
    </w:p>
    <w:p w:rsidR="00313D74" w:rsidRDefault="00313D74"/>
    <w:p w:rsidR="00313D74" w:rsidRDefault="00313D74">
      <w:r>
        <w:rPr>
          <w:b/>
        </w:rPr>
        <w:t>V.</w:t>
      </w:r>
      <w:r>
        <w:rPr>
          <w:b/>
        </w:rPr>
        <w:tab/>
        <w:t>ADOPTED TEXT(S):</w:t>
      </w:r>
    </w:p>
    <w:p w:rsidR="00313D74" w:rsidRDefault="00313D74"/>
    <w:p w:rsidR="00313D74" w:rsidRDefault="00313D74">
      <w:r>
        <w:tab/>
      </w:r>
      <w:r>
        <w:rPr>
          <w:i/>
        </w:rPr>
        <w:t>A+ Guide to Software</w:t>
      </w:r>
      <w:r w:rsidR="00BC7E59">
        <w:rPr>
          <w:i/>
        </w:rPr>
        <w:t xml:space="preserve"> – Managing, Maintaining and Troubleshooting</w:t>
      </w:r>
    </w:p>
    <w:p w:rsidR="009D2A8B" w:rsidRDefault="00BC7E59" w:rsidP="009D2A8B">
      <w:r>
        <w:tab/>
      </w:r>
      <w:r w:rsidR="00FF7F11">
        <w:t>9</w:t>
      </w:r>
      <w:r w:rsidR="00FF7F11" w:rsidRPr="00FF7F11">
        <w:rPr>
          <w:vertAlign w:val="superscript"/>
        </w:rPr>
        <w:t>th</w:t>
      </w:r>
      <w:r w:rsidR="00FF7F11">
        <w:t xml:space="preserve"> </w:t>
      </w:r>
      <w:r w:rsidR="009D2A8B">
        <w:t>edition, 201</w:t>
      </w:r>
      <w:r w:rsidR="00FF7F11">
        <w:t>6, Cengage</w:t>
      </w:r>
    </w:p>
    <w:p w:rsidR="009D2A8B" w:rsidRDefault="00313D74" w:rsidP="009D2A8B">
      <w:pPr>
        <w:ind w:firstLine="720"/>
      </w:pPr>
      <w:r>
        <w:t>By:  Jean Andrews</w:t>
      </w:r>
    </w:p>
    <w:p w:rsidR="00BC7E59" w:rsidRDefault="00BC7E59" w:rsidP="009D2A8B">
      <w:pPr>
        <w:ind w:firstLine="720"/>
      </w:pPr>
      <w:r>
        <w:t>ISBN</w:t>
      </w:r>
      <w:r w:rsidR="00FF7F11">
        <w:t xml:space="preserve">: </w:t>
      </w:r>
      <w:r w:rsidR="00FF7F11" w:rsidRPr="00FF7F11">
        <w:t>978-1-305-26650-6</w:t>
      </w:r>
    </w:p>
    <w:p w:rsidR="00FF7F11" w:rsidRDefault="00FF7F11" w:rsidP="009D2A8B">
      <w:pPr>
        <w:ind w:firstLine="720"/>
      </w:pPr>
    </w:p>
    <w:p w:rsidR="00FF7F11" w:rsidRDefault="00FF7F11" w:rsidP="009D2A8B">
      <w:pPr>
        <w:ind w:firstLine="720"/>
      </w:pPr>
      <w:r>
        <w:t>A+ Guide to Software Lab Manual</w:t>
      </w:r>
    </w:p>
    <w:p w:rsidR="00FF7F11" w:rsidRDefault="00FF7F11" w:rsidP="009D2A8B">
      <w:pPr>
        <w:ind w:firstLine="720"/>
      </w:pPr>
      <w:r>
        <w:t>9</w:t>
      </w:r>
      <w:r w:rsidRPr="00FF7F11">
        <w:rPr>
          <w:vertAlign w:val="superscript"/>
        </w:rPr>
        <w:t>th</w:t>
      </w:r>
      <w:r>
        <w:t xml:space="preserve"> edition, 2016, Cengage</w:t>
      </w:r>
    </w:p>
    <w:p w:rsidR="00FF7F11" w:rsidRDefault="00FF7F11" w:rsidP="009D2A8B">
      <w:pPr>
        <w:ind w:firstLine="720"/>
      </w:pPr>
      <w:r>
        <w:t>By: Jean Andrews</w:t>
      </w:r>
    </w:p>
    <w:p w:rsidR="00FF7F11" w:rsidRDefault="00FF7F11" w:rsidP="009D2A8B">
      <w:pPr>
        <w:ind w:firstLine="720"/>
      </w:pPr>
      <w:r>
        <w:t xml:space="preserve">ISBN: </w:t>
      </w:r>
      <w:r w:rsidRPr="00FF7F11">
        <w:t>978-1-305-26656-8</w:t>
      </w:r>
    </w:p>
    <w:p w:rsidR="00807A07" w:rsidRDefault="00807A07"/>
    <w:p w:rsidR="00941719" w:rsidRDefault="00941719">
      <w:pPr>
        <w:rPr>
          <w:b/>
        </w:rPr>
      </w:pPr>
    </w:p>
    <w:p w:rsidR="00313D74" w:rsidRDefault="00313D74">
      <w:r>
        <w:rPr>
          <w:b/>
        </w:rPr>
        <w:t>VI.</w:t>
      </w:r>
      <w:r>
        <w:rPr>
          <w:b/>
        </w:rPr>
        <w:tab/>
        <w:t>COURSE OBJECTIVES:</w:t>
      </w:r>
    </w:p>
    <w:p w:rsidR="00313D74" w:rsidRDefault="00313D74"/>
    <w:p w:rsidR="00313D74" w:rsidRDefault="00BC7E59" w:rsidP="00BC7E59">
      <w:pPr>
        <w:ind w:left="720"/>
      </w:pPr>
      <w:r>
        <w:t xml:space="preserve">This course </w:t>
      </w:r>
      <w:r w:rsidR="00E804ED">
        <w:t>maps fully to CompTIA’s new 2009</w:t>
      </w:r>
      <w:r>
        <w:t xml:space="preserve"> A+ Exam objectives.  The course is designed to be a complete, step-by-step approach for learning the fundamentals of supporting and troubleshooting computer software.</w:t>
      </w:r>
    </w:p>
    <w:p w:rsidR="00BC7E59" w:rsidRDefault="00BC7E59" w:rsidP="00313D74"/>
    <w:p w:rsidR="00313D74" w:rsidRDefault="00BC7E59" w:rsidP="00BC7E59">
      <w:pPr>
        <w:numPr>
          <w:ilvl w:val="0"/>
          <w:numId w:val="3"/>
        </w:numPr>
      </w:pPr>
      <w:r>
        <w:t>Understand the requirements for the CompTIA Exams</w:t>
      </w:r>
    </w:p>
    <w:p w:rsidR="00BC7E59" w:rsidRDefault="00BC7E59" w:rsidP="00BC7E59">
      <w:pPr>
        <w:numPr>
          <w:ilvl w:val="0"/>
          <w:numId w:val="3"/>
        </w:numPr>
      </w:pPr>
      <w:r>
        <w:t>Install operating systems</w:t>
      </w:r>
    </w:p>
    <w:p w:rsidR="00BC7E59" w:rsidRDefault="00BC7E59" w:rsidP="00BC7E59">
      <w:pPr>
        <w:numPr>
          <w:ilvl w:val="0"/>
          <w:numId w:val="3"/>
        </w:numPr>
      </w:pPr>
      <w:r>
        <w:t>Protect, maintain and optimize Windows</w:t>
      </w:r>
    </w:p>
    <w:p w:rsidR="00BC7E59" w:rsidRDefault="00BC7E59" w:rsidP="00BC7E59">
      <w:pPr>
        <w:numPr>
          <w:ilvl w:val="0"/>
          <w:numId w:val="3"/>
        </w:numPr>
      </w:pPr>
      <w:r>
        <w:t xml:space="preserve">Understand support </w:t>
      </w:r>
      <w:r w:rsidR="0054704C">
        <w:t xml:space="preserve">terminology for Windows 2000, </w:t>
      </w:r>
      <w:r>
        <w:t>XP</w:t>
      </w:r>
      <w:r w:rsidR="0054704C">
        <w:t xml:space="preserve"> and Vista</w:t>
      </w:r>
    </w:p>
    <w:p w:rsidR="0054704C" w:rsidRDefault="0054704C" w:rsidP="0054704C">
      <w:pPr>
        <w:numPr>
          <w:ilvl w:val="0"/>
          <w:numId w:val="3"/>
        </w:numPr>
      </w:pPr>
      <w:r>
        <w:t>Understand how to troubleshoot and repair Windows installations</w:t>
      </w:r>
    </w:p>
    <w:p w:rsidR="00BC7E59" w:rsidRDefault="00BC7E59" w:rsidP="00BC7E59">
      <w:pPr>
        <w:numPr>
          <w:ilvl w:val="0"/>
          <w:numId w:val="3"/>
        </w:numPr>
      </w:pPr>
      <w:r>
        <w:t>Describe how to secure a PC and LAN</w:t>
      </w:r>
    </w:p>
    <w:p w:rsidR="00BC7E59" w:rsidRDefault="00BC7E59" w:rsidP="00BC7E59">
      <w:pPr>
        <w:numPr>
          <w:ilvl w:val="0"/>
          <w:numId w:val="3"/>
        </w:numPr>
      </w:pPr>
      <w:r>
        <w:t>Describe how to install printers and scanners</w:t>
      </w:r>
    </w:p>
    <w:p w:rsidR="00BC7E59" w:rsidRDefault="00BC7E59" w:rsidP="00BC7E59">
      <w:pPr>
        <w:numPr>
          <w:ilvl w:val="0"/>
          <w:numId w:val="3"/>
        </w:numPr>
      </w:pPr>
      <w:r>
        <w:t>Note characteristics of a professional PC technician</w:t>
      </w:r>
    </w:p>
    <w:p w:rsidR="000634C4" w:rsidRDefault="000634C4" w:rsidP="00BC7E59">
      <w:pPr>
        <w:numPr>
          <w:ilvl w:val="0"/>
          <w:numId w:val="3"/>
        </w:numPr>
      </w:pPr>
      <w:r>
        <w:lastRenderedPageBreak/>
        <w:t>Understand Windows on a Network</w:t>
      </w:r>
    </w:p>
    <w:p w:rsidR="000634C4" w:rsidRDefault="000634C4" w:rsidP="000634C4">
      <w:pPr>
        <w:numPr>
          <w:ilvl w:val="0"/>
          <w:numId w:val="3"/>
        </w:numPr>
      </w:pPr>
      <w:r>
        <w:t>Understand best security practices and procedures</w:t>
      </w:r>
    </w:p>
    <w:p w:rsidR="009D2A8B" w:rsidRDefault="009D2A8B" w:rsidP="009D2A8B">
      <w:pPr>
        <w:ind w:left="1440"/>
      </w:pPr>
    </w:p>
    <w:p w:rsidR="009D2A8B" w:rsidRDefault="009D2A8B" w:rsidP="009D2A8B">
      <w:pPr>
        <w:ind w:left="1440"/>
      </w:pPr>
    </w:p>
    <w:p w:rsidR="00313D74" w:rsidRDefault="00BC7E59" w:rsidP="00313D74">
      <w:r>
        <w:rPr>
          <w:b/>
        </w:rPr>
        <w:t>VII.</w:t>
      </w:r>
      <w:r>
        <w:rPr>
          <w:b/>
        </w:rPr>
        <w:tab/>
        <w:t>COURSE METHODOLOGY:</w:t>
      </w:r>
    </w:p>
    <w:p w:rsidR="00BC7E59" w:rsidRDefault="00BC7E59" w:rsidP="00313D74"/>
    <w:p w:rsidR="00BC7E59" w:rsidRDefault="00BC7E59" w:rsidP="00BC7E59">
      <w:pPr>
        <w:ind w:left="720"/>
      </w:pPr>
      <w:r>
        <w:t>Methodology can include hands-on labs, exercises, demonstrations, lectures, presentations, group activities, research papers, quizzes and exams.</w:t>
      </w:r>
    </w:p>
    <w:p w:rsidR="00BC7E59" w:rsidRDefault="00BC7E59" w:rsidP="00313D74"/>
    <w:p w:rsidR="009D2A8B" w:rsidRPr="00BC7E59" w:rsidRDefault="009D2A8B" w:rsidP="00313D74"/>
    <w:p w:rsidR="00313D74" w:rsidRDefault="00313D74" w:rsidP="00313D74">
      <w:r>
        <w:rPr>
          <w:b/>
        </w:rPr>
        <w:t>VI</w:t>
      </w:r>
      <w:r w:rsidR="00BC7E59">
        <w:rPr>
          <w:b/>
        </w:rPr>
        <w:t>I</w:t>
      </w:r>
      <w:r>
        <w:rPr>
          <w:b/>
        </w:rPr>
        <w:t>I.</w:t>
      </w:r>
      <w:r>
        <w:rPr>
          <w:b/>
        </w:rPr>
        <w:tab/>
        <w:t>GRADING:</w:t>
      </w:r>
    </w:p>
    <w:p w:rsidR="00313D74" w:rsidRDefault="00313D74" w:rsidP="00313D74"/>
    <w:p w:rsidR="00313D74" w:rsidRDefault="00313D74" w:rsidP="00313D74">
      <w:r>
        <w:tab/>
        <w:t>Grading will follow the policy in the SSCC catalog.</w:t>
      </w:r>
    </w:p>
    <w:p w:rsidR="00313D74" w:rsidRDefault="00BC7E59" w:rsidP="00313D74">
      <w:r>
        <w:tab/>
      </w:r>
      <w:r>
        <w:tab/>
        <w:t>A = 90 – 100</w:t>
      </w:r>
    </w:p>
    <w:p w:rsidR="00BC7E59" w:rsidRDefault="00BC7E59" w:rsidP="00313D74">
      <w:r>
        <w:tab/>
      </w:r>
      <w:r>
        <w:tab/>
        <w:t>B = 80 – 89</w:t>
      </w:r>
    </w:p>
    <w:p w:rsidR="00BC7E59" w:rsidRDefault="00BC7E59" w:rsidP="00313D74">
      <w:r>
        <w:tab/>
      </w:r>
      <w:r>
        <w:tab/>
        <w:t>C = 70 - 79</w:t>
      </w:r>
    </w:p>
    <w:p w:rsidR="00BC7E59" w:rsidRDefault="00BC7E59" w:rsidP="00313D74">
      <w:r>
        <w:tab/>
      </w:r>
      <w:r>
        <w:tab/>
        <w:t>D = 60 - 69</w:t>
      </w:r>
    </w:p>
    <w:p w:rsidR="003029FC" w:rsidRPr="00BC7E59" w:rsidRDefault="00BC7E59" w:rsidP="00313D74">
      <w:r>
        <w:rPr>
          <w:b/>
        </w:rPr>
        <w:tab/>
      </w:r>
      <w:r>
        <w:rPr>
          <w:b/>
        </w:rPr>
        <w:tab/>
      </w:r>
      <w:r w:rsidRPr="00BC7E59">
        <w:t xml:space="preserve">F = </w:t>
      </w:r>
      <w:r w:rsidR="009D2A8B">
        <w:t xml:space="preserve">  </w:t>
      </w:r>
      <w:r w:rsidRPr="00BC7E59">
        <w:t>0 – 59</w:t>
      </w:r>
    </w:p>
    <w:p w:rsidR="00BC7E59" w:rsidRDefault="00BC7E59" w:rsidP="00313D74">
      <w:pPr>
        <w:rPr>
          <w:b/>
        </w:rPr>
      </w:pPr>
    </w:p>
    <w:p w:rsidR="00313D74" w:rsidRDefault="00313D74" w:rsidP="00313D74">
      <w:r>
        <w:rPr>
          <w:b/>
        </w:rPr>
        <w:t>I</w:t>
      </w:r>
      <w:r w:rsidR="00BC7E59">
        <w:rPr>
          <w:b/>
        </w:rPr>
        <w:t>X</w:t>
      </w:r>
      <w:r>
        <w:rPr>
          <w:b/>
        </w:rPr>
        <w:t>.</w:t>
      </w:r>
      <w:r>
        <w:rPr>
          <w:b/>
        </w:rPr>
        <w:tab/>
        <w:t>COURSE OUTLINE</w:t>
      </w:r>
      <w:r w:rsidR="00CF132F">
        <w:rPr>
          <w:b/>
        </w:rPr>
        <w:t>/SAMPLE COURSE CALENDER</w:t>
      </w:r>
      <w:r>
        <w:rPr>
          <w:b/>
        </w:rPr>
        <w:t>:</w:t>
      </w:r>
    </w:p>
    <w:p w:rsidR="00313D74" w:rsidRDefault="00313D74" w:rsidP="00313D74"/>
    <w:p w:rsidR="00BC7E59" w:rsidRPr="00CF132F" w:rsidRDefault="00E804ED" w:rsidP="00E804ED">
      <w:pPr>
        <w:ind w:left="720"/>
        <w:rPr>
          <w:b/>
        </w:rPr>
      </w:pPr>
      <w:r w:rsidRPr="00CF132F">
        <w:rPr>
          <w:b/>
        </w:rPr>
        <w:t>Chapter 1</w:t>
      </w:r>
      <w:r w:rsidRPr="00CF132F">
        <w:rPr>
          <w:b/>
        </w:rPr>
        <w:tab/>
        <w:t>Introducing Operating Systems</w:t>
      </w:r>
      <w:r w:rsidR="00CF132F" w:rsidRPr="00CF132F">
        <w:rPr>
          <w:b/>
        </w:rPr>
        <w:t xml:space="preserve"> – Week 1</w:t>
      </w:r>
    </w:p>
    <w:p w:rsidR="00E804ED" w:rsidRDefault="00E804ED" w:rsidP="00E804ED">
      <w:pPr>
        <w:numPr>
          <w:ilvl w:val="0"/>
          <w:numId w:val="7"/>
        </w:numPr>
      </w:pPr>
      <w:r>
        <w:t>Operating Systems Past and Present</w:t>
      </w:r>
    </w:p>
    <w:p w:rsidR="00E804ED" w:rsidRDefault="00E804ED" w:rsidP="00E804ED">
      <w:pPr>
        <w:numPr>
          <w:ilvl w:val="0"/>
          <w:numId w:val="7"/>
        </w:numPr>
      </w:pPr>
      <w:r>
        <w:t>How Windows 2000/XP/Vista Works</w:t>
      </w:r>
    </w:p>
    <w:p w:rsidR="00E804ED" w:rsidRDefault="00E804ED" w:rsidP="00E804ED">
      <w:pPr>
        <w:numPr>
          <w:ilvl w:val="0"/>
          <w:numId w:val="7"/>
        </w:numPr>
      </w:pPr>
      <w:r>
        <w:t>Using Windows 2000/XP/Vista</w:t>
      </w:r>
    </w:p>
    <w:p w:rsidR="00E804ED" w:rsidRDefault="00E804ED" w:rsidP="00E804ED"/>
    <w:p w:rsidR="00E804ED" w:rsidRPr="00CF132F" w:rsidRDefault="00E804ED" w:rsidP="00CF132F">
      <w:pPr>
        <w:ind w:left="720"/>
        <w:rPr>
          <w:b/>
        </w:rPr>
      </w:pPr>
      <w:r w:rsidRPr="00CF132F">
        <w:rPr>
          <w:b/>
        </w:rPr>
        <w:t>Chapter 2</w:t>
      </w:r>
      <w:r w:rsidRPr="00CF132F">
        <w:rPr>
          <w:b/>
        </w:rPr>
        <w:tab/>
        <w:t>Working with People in a Technical World</w:t>
      </w:r>
      <w:r w:rsidR="00CF132F" w:rsidRPr="00CF132F">
        <w:rPr>
          <w:b/>
        </w:rPr>
        <w:t xml:space="preserve"> – Week 2</w:t>
      </w:r>
    </w:p>
    <w:p w:rsidR="00E804ED" w:rsidRDefault="00E804ED" w:rsidP="00CF132F">
      <w:pPr>
        <w:numPr>
          <w:ilvl w:val="0"/>
          <w:numId w:val="8"/>
        </w:numPr>
      </w:pPr>
      <w:r>
        <w:t>Job Roles and Responsibilities</w:t>
      </w:r>
    </w:p>
    <w:p w:rsidR="00E804ED" w:rsidRDefault="00E804ED" w:rsidP="00CF132F">
      <w:pPr>
        <w:numPr>
          <w:ilvl w:val="0"/>
          <w:numId w:val="8"/>
        </w:numPr>
      </w:pPr>
      <w:r>
        <w:t>What Customers Want</w:t>
      </w:r>
    </w:p>
    <w:p w:rsidR="00E804ED" w:rsidRDefault="00E804ED" w:rsidP="00CF132F">
      <w:pPr>
        <w:numPr>
          <w:ilvl w:val="0"/>
          <w:numId w:val="8"/>
        </w:numPr>
      </w:pPr>
      <w:r>
        <w:t>Planning for Good Service</w:t>
      </w:r>
    </w:p>
    <w:p w:rsidR="00E804ED" w:rsidRDefault="00E804ED" w:rsidP="00CF132F">
      <w:pPr>
        <w:ind w:left="720"/>
      </w:pPr>
    </w:p>
    <w:p w:rsidR="00E804ED" w:rsidRPr="00CF132F" w:rsidRDefault="00E804ED" w:rsidP="00CF132F">
      <w:pPr>
        <w:ind w:left="720"/>
        <w:rPr>
          <w:b/>
        </w:rPr>
      </w:pPr>
      <w:r w:rsidRPr="00CF132F">
        <w:rPr>
          <w:b/>
        </w:rPr>
        <w:t>Chapter 3</w:t>
      </w:r>
      <w:r w:rsidRPr="00CF132F">
        <w:rPr>
          <w:b/>
        </w:rPr>
        <w:tab/>
        <w:t>Installing Windows</w:t>
      </w:r>
      <w:r w:rsidR="00CF132F" w:rsidRPr="00CF132F">
        <w:rPr>
          <w:b/>
        </w:rPr>
        <w:t xml:space="preserve"> – Week 3</w:t>
      </w:r>
    </w:p>
    <w:p w:rsidR="00E804ED" w:rsidRDefault="00E804ED" w:rsidP="00CF132F">
      <w:pPr>
        <w:numPr>
          <w:ilvl w:val="0"/>
          <w:numId w:val="9"/>
        </w:numPr>
      </w:pPr>
      <w:r>
        <w:t>How to Plan a Windows Installation</w:t>
      </w:r>
    </w:p>
    <w:p w:rsidR="00E804ED" w:rsidRDefault="00E804ED" w:rsidP="00CF132F">
      <w:pPr>
        <w:numPr>
          <w:ilvl w:val="0"/>
          <w:numId w:val="9"/>
        </w:numPr>
      </w:pPr>
      <w:r>
        <w:t>How to Install Windows Vista</w:t>
      </w:r>
    </w:p>
    <w:p w:rsidR="00E804ED" w:rsidRDefault="00E804ED" w:rsidP="00CF132F">
      <w:pPr>
        <w:numPr>
          <w:ilvl w:val="0"/>
          <w:numId w:val="9"/>
        </w:numPr>
      </w:pPr>
      <w:r>
        <w:t>How to Install Windows XP</w:t>
      </w:r>
    </w:p>
    <w:p w:rsidR="00CB1359" w:rsidRDefault="00CB1359" w:rsidP="00CF132F">
      <w:pPr>
        <w:ind w:left="720"/>
      </w:pPr>
    </w:p>
    <w:p w:rsidR="00CB1359" w:rsidRPr="00CF132F" w:rsidRDefault="00CB1359" w:rsidP="00CF132F">
      <w:pPr>
        <w:ind w:left="720"/>
        <w:rPr>
          <w:b/>
        </w:rPr>
      </w:pPr>
      <w:r w:rsidRPr="00CF132F">
        <w:rPr>
          <w:b/>
        </w:rPr>
        <w:t>Chapter 4</w:t>
      </w:r>
      <w:r w:rsidRPr="00CF132F">
        <w:rPr>
          <w:b/>
        </w:rPr>
        <w:tab/>
        <w:t>Maintaining Windows</w:t>
      </w:r>
      <w:r w:rsidR="00CF132F" w:rsidRPr="00CF132F">
        <w:rPr>
          <w:b/>
        </w:rPr>
        <w:t xml:space="preserve"> – Week 4</w:t>
      </w:r>
    </w:p>
    <w:p w:rsidR="00CB1359" w:rsidRDefault="00CB1359" w:rsidP="00CF132F">
      <w:pPr>
        <w:numPr>
          <w:ilvl w:val="0"/>
          <w:numId w:val="10"/>
        </w:numPr>
      </w:pPr>
      <w:r>
        <w:t>Schedules Preventive Maintenance</w:t>
      </w:r>
    </w:p>
    <w:p w:rsidR="00CB1359" w:rsidRDefault="00CB1359" w:rsidP="00CF132F">
      <w:pPr>
        <w:numPr>
          <w:ilvl w:val="0"/>
          <w:numId w:val="10"/>
        </w:numPr>
      </w:pPr>
      <w:r>
        <w:t>Back-Up Procedures</w:t>
      </w:r>
    </w:p>
    <w:p w:rsidR="00CB1359" w:rsidRDefault="00CB1359" w:rsidP="00CF132F">
      <w:pPr>
        <w:numPr>
          <w:ilvl w:val="0"/>
          <w:numId w:val="10"/>
        </w:numPr>
      </w:pPr>
      <w:r>
        <w:t>Managing Files, Folders, and Hard Drives</w:t>
      </w:r>
    </w:p>
    <w:p w:rsidR="00CB1359" w:rsidRDefault="00CB1359" w:rsidP="00CF132F">
      <w:pPr>
        <w:ind w:left="720"/>
      </w:pPr>
    </w:p>
    <w:p w:rsidR="00CB1359" w:rsidRPr="00CF132F" w:rsidRDefault="00CB1359" w:rsidP="00CF132F">
      <w:pPr>
        <w:ind w:left="720"/>
        <w:rPr>
          <w:b/>
        </w:rPr>
      </w:pPr>
      <w:r w:rsidRPr="00CF132F">
        <w:rPr>
          <w:b/>
        </w:rPr>
        <w:t>Chapter 5</w:t>
      </w:r>
      <w:r w:rsidRPr="00CF132F">
        <w:rPr>
          <w:b/>
        </w:rPr>
        <w:tab/>
        <w:t>Optimizing Windows</w:t>
      </w:r>
      <w:r w:rsidR="00CF132F" w:rsidRPr="00CF132F">
        <w:rPr>
          <w:b/>
        </w:rPr>
        <w:t xml:space="preserve"> – Week 5 and 6</w:t>
      </w:r>
    </w:p>
    <w:p w:rsidR="00CB1359" w:rsidRDefault="00CB1359" w:rsidP="00CF132F">
      <w:pPr>
        <w:numPr>
          <w:ilvl w:val="0"/>
          <w:numId w:val="11"/>
        </w:numPr>
      </w:pPr>
      <w:r>
        <w:t>Windows Utilities and Tools</w:t>
      </w:r>
    </w:p>
    <w:p w:rsidR="00CB1359" w:rsidRDefault="00CB1359" w:rsidP="00CF132F">
      <w:pPr>
        <w:numPr>
          <w:ilvl w:val="0"/>
          <w:numId w:val="11"/>
        </w:numPr>
      </w:pPr>
      <w:r>
        <w:t>Improving Windows Performance</w:t>
      </w:r>
    </w:p>
    <w:p w:rsidR="00CB1359" w:rsidRDefault="00CB1359" w:rsidP="00CF132F">
      <w:pPr>
        <w:numPr>
          <w:ilvl w:val="0"/>
          <w:numId w:val="11"/>
        </w:numPr>
      </w:pPr>
      <w:r>
        <w:t>Monitoring the Startup Process</w:t>
      </w:r>
    </w:p>
    <w:p w:rsidR="00CB1359" w:rsidRDefault="00CB1359" w:rsidP="00CF132F">
      <w:pPr>
        <w:ind w:left="720"/>
      </w:pPr>
    </w:p>
    <w:p w:rsidR="00CB1359" w:rsidRPr="00CF132F" w:rsidRDefault="00CB1359" w:rsidP="00CF132F">
      <w:pPr>
        <w:ind w:left="720"/>
        <w:rPr>
          <w:b/>
        </w:rPr>
      </w:pPr>
      <w:r w:rsidRPr="00CF132F">
        <w:rPr>
          <w:b/>
        </w:rPr>
        <w:t>Chapter 6</w:t>
      </w:r>
      <w:r w:rsidRPr="00CF132F">
        <w:rPr>
          <w:b/>
        </w:rPr>
        <w:tab/>
        <w:t>Tools for Solving Windows Problems</w:t>
      </w:r>
      <w:r w:rsidR="00CF132F" w:rsidRPr="00CF132F">
        <w:rPr>
          <w:b/>
        </w:rPr>
        <w:t xml:space="preserve"> – Week 7 and 8</w:t>
      </w:r>
    </w:p>
    <w:p w:rsidR="00CB1359" w:rsidRDefault="00CB1359" w:rsidP="00CF132F">
      <w:pPr>
        <w:numPr>
          <w:ilvl w:val="0"/>
          <w:numId w:val="12"/>
        </w:numPr>
      </w:pPr>
      <w:r>
        <w:t>Tools to Help with Blue Screen Errors</w:t>
      </w:r>
    </w:p>
    <w:p w:rsidR="00CB1359" w:rsidRDefault="00CB1359" w:rsidP="00CF132F">
      <w:pPr>
        <w:numPr>
          <w:ilvl w:val="0"/>
          <w:numId w:val="12"/>
        </w:numPr>
      </w:pPr>
      <w:r>
        <w:t>Vista Tools for Solving Startup Problems</w:t>
      </w:r>
    </w:p>
    <w:p w:rsidR="00CB1359" w:rsidRDefault="00CB1359" w:rsidP="00CF132F">
      <w:pPr>
        <w:numPr>
          <w:ilvl w:val="0"/>
          <w:numId w:val="12"/>
        </w:numPr>
      </w:pPr>
      <w:r>
        <w:t>Windows 2000/XP Tools for Solving Startup Problems</w:t>
      </w:r>
    </w:p>
    <w:p w:rsidR="009D2A8B" w:rsidRDefault="009D2A8B" w:rsidP="009D2A8B">
      <w:pPr>
        <w:ind w:left="1440"/>
      </w:pPr>
    </w:p>
    <w:p w:rsidR="00CB1359" w:rsidRPr="00CF132F" w:rsidRDefault="00CB1359" w:rsidP="00CF132F">
      <w:pPr>
        <w:ind w:left="720"/>
        <w:rPr>
          <w:b/>
        </w:rPr>
      </w:pPr>
      <w:r w:rsidRPr="00CF132F">
        <w:rPr>
          <w:b/>
        </w:rPr>
        <w:t>Chapter 7</w:t>
      </w:r>
      <w:r w:rsidRPr="00CF132F">
        <w:rPr>
          <w:b/>
        </w:rPr>
        <w:tab/>
        <w:t>Fixing Windows Problems</w:t>
      </w:r>
      <w:r w:rsidR="00CF132F" w:rsidRPr="00CF132F">
        <w:rPr>
          <w:b/>
        </w:rPr>
        <w:t xml:space="preserve"> – Week 9 and 10</w:t>
      </w:r>
    </w:p>
    <w:p w:rsidR="00CB1359" w:rsidRDefault="00CB1359" w:rsidP="00CF132F">
      <w:pPr>
        <w:numPr>
          <w:ilvl w:val="0"/>
          <w:numId w:val="13"/>
        </w:numPr>
      </w:pPr>
      <w:r>
        <w:t>Fixing Problems Caused by Hardware</w:t>
      </w:r>
    </w:p>
    <w:p w:rsidR="00CB1359" w:rsidRDefault="00CB1359" w:rsidP="00CF132F">
      <w:pPr>
        <w:numPr>
          <w:ilvl w:val="0"/>
          <w:numId w:val="13"/>
        </w:numPr>
      </w:pPr>
      <w:r>
        <w:t>Fixing Problems Caused by Applications</w:t>
      </w:r>
    </w:p>
    <w:p w:rsidR="00CB1359" w:rsidRDefault="00CB1359" w:rsidP="00CF132F">
      <w:pPr>
        <w:numPr>
          <w:ilvl w:val="0"/>
          <w:numId w:val="13"/>
        </w:numPr>
      </w:pPr>
      <w:r>
        <w:t>Troubleshooting Vista Startup</w:t>
      </w:r>
    </w:p>
    <w:p w:rsidR="00CB1359" w:rsidRDefault="00CB1359" w:rsidP="00CF132F">
      <w:pPr>
        <w:numPr>
          <w:ilvl w:val="0"/>
          <w:numId w:val="13"/>
        </w:numPr>
      </w:pPr>
      <w:r>
        <w:t>Troubleshooting Windows 2000/XP Startup</w:t>
      </w:r>
    </w:p>
    <w:p w:rsidR="00CB1359" w:rsidRDefault="00CB1359" w:rsidP="00CF132F">
      <w:pPr>
        <w:ind w:left="720"/>
      </w:pPr>
    </w:p>
    <w:p w:rsidR="00CB1359" w:rsidRPr="00CF132F" w:rsidRDefault="00CB1359" w:rsidP="00CF132F">
      <w:pPr>
        <w:ind w:left="720"/>
        <w:rPr>
          <w:b/>
        </w:rPr>
      </w:pPr>
      <w:r w:rsidRPr="00CF132F">
        <w:rPr>
          <w:b/>
        </w:rPr>
        <w:t>Chapter 8</w:t>
      </w:r>
      <w:r w:rsidRPr="00CF132F">
        <w:rPr>
          <w:b/>
        </w:rPr>
        <w:tab/>
        <w:t>Networking Essentials</w:t>
      </w:r>
      <w:r w:rsidR="00CF132F" w:rsidRPr="00CF132F">
        <w:rPr>
          <w:b/>
        </w:rPr>
        <w:t xml:space="preserve"> – Week 11 and 12</w:t>
      </w:r>
    </w:p>
    <w:p w:rsidR="00CB1359" w:rsidRDefault="00CB1359" w:rsidP="00CF132F">
      <w:pPr>
        <w:numPr>
          <w:ilvl w:val="0"/>
          <w:numId w:val="14"/>
        </w:numPr>
      </w:pPr>
      <w:r>
        <w:t>Windows on a Network</w:t>
      </w:r>
    </w:p>
    <w:p w:rsidR="00CB1359" w:rsidRDefault="00CB1359" w:rsidP="00CF132F">
      <w:pPr>
        <w:numPr>
          <w:ilvl w:val="0"/>
          <w:numId w:val="14"/>
        </w:numPr>
      </w:pPr>
      <w:r>
        <w:t>Connecting a Computer to a Network</w:t>
      </w:r>
    </w:p>
    <w:p w:rsidR="00CB1359" w:rsidRDefault="00CB1359" w:rsidP="00CF132F">
      <w:pPr>
        <w:ind w:left="720"/>
      </w:pPr>
    </w:p>
    <w:p w:rsidR="00CB1359" w:rsidRPr="00CF132F" w:rsidRDefault="00CB1359" w:rsidP="00CF132F">
      <w:pPr>
        <w:ind w:left="720"/>
        <w:rPr>
          <w:b/>
        </w:rPr>
      </w:pPr>
      <w:r w:rsidRPr="00CF132F">
        <w:rPr>
          <w:b/>
        </w:rPr>
        <w:t>Chapter 9</w:t>
      </w:r>
      <w:r w:rsidRPr="00CF132F">
        <w:rPr>
          <w:b/>
        </w:rPr>
        <w:tab/>
        <w:t>Networking Practices</w:t>
      </w:r>
      <w:r w:rsidR="00CF132F" w:rsidRPr="00CF132F">
        <w:rPr>
          <w:b/>
        </w:rPr>
        <w:t xml:space="preserve"> – Week 13</w:t>
      </w:r>
    </w:p>
    <w:p w:rsidR="00CB1359" w:rsidRDefault="00CB1359" w:rsidP="00CF132F">
      <w:pPr>
        <w:numPr>
          <w:ilvl w:val="0"/>
          <w:numId w:val="15"/>
        </w:numPr>
      </w:pPr>
      <w:r>
        <w:t>Connecting to the Internet</w:t>
      </w:r>
    </w:p>
    <w:p w:rsidR="00CB1359" w:rsidRDefault="00CB1359" w:rsidP="00CF132F">
      <w:pPr>
        <w:numPr>
          <w:ilvl w:val="0"/>
          <w:numId w:val="15"/>
        </w:numPr>
      </w:pPr>
      <w:r>
        <w:t>Setting Up a SOHO Networks</w:t>
      </w:r>
    </w:p>
    <w:p w:rsidR="00CB1359" w:rsidRDefault="00CB1359" w:rsidP="00CF132F">
      <w:pPr>
        <w:numPr>
          <w:ilvl w:val="0"/>
          <w:numId w:val="15"/>
        </w:numPr>
      </w:pPr>
      <w:r>
        <w:t>Tools and Utilities for Supporting and Troubleshooting Networks</w:t>
      </w:r>
    </w:p>
    <w:p w:rsidR="00CB1359" w:rsidRDefault="00CB1359" w:rsidP="00CF132F">
      <w:pPr>
        <w:numPr>
          <w:ilvl w:val="0"/>
          <w:numId w:val="15"/>
        </w:numPr>
      </w:pPr>
      <w:r>
        <w:t>Troubleshooting Network and Internet Connections</w:t>
      </w:r>
    </w:p>
    <w:p w:rsidR="00CB1359" w:rsidRDefault="00CB1359" w:rsidP="00CF132F">
      <w:pPr>
        <w:ind w:left="720"/>
      </w:pPr>
    </w:p>
    <w:p w:rsidR="00CB1359" w:rsidRPr="00CF132F" w:rsidRDefault="00CB1359" w:rsidP="00CF132F">
      <w:pPr>
        <w:ind w:left="720"/>
        <w:rPr>
          <w:b/>
        </w:rPr>
      </w:pPr>
      <w:r w:rsidRPr="00CF132F">
        <w:rPr>
          <w:b/>
        </w:rPr>
        <w:t>Chapter 10</w:t>
      </w:r>
      <w:r w:rsidRPr="00CF132F">
        <w:rPr>
          <w:b/>
        </w:rPr>
        <w:tab/>
        <w:t>Security Essentials</w:t>
      </w:r>
      <w:r w:rsidR="00CF132F" w:rsidRPr="00CF132F">
        <w:rPr>
          <w:b/>
        </w:rPr>
        <w:t xml:space="preserve"> – Week 14</w:t>
      </w:r>
    </w:p>
    <w:p w:rsidR="00CB1359" w:rsidRDefault="00CB1359" w:rsidP="00CF132F">
      <w:pPr>
        <w:numPr>
          <w:ilvl w:val="0"/>
          <w:numId w:val="16"/>
        </w:numPr>
      </w:pPr>
      <w:r>
        <w:t>Comply with Security Policies</w:t>
      </w:r>
    </w:p>
    <w:p w:rsidR="00CB1359" w:rsidRDefault="00CB1359" w:rsidP="00CF132F">
      <w:pPr>
        <w:numPr>
          <w:ilvl w:val="0"/>
          <w:numId w:val="16"/>
        </w:numPr>
      </w:pPr>
      <w:r>
        <w:t>Controlling Access to Secured Resources</w:t>
      </w:r>
    </w:p>
    <w:p w:rsidR="00CB1359" w:rsidRDefault="00CB1359" w:rsidP="00CF132F">
      <w:pPr>
        <w:numPr>
          <w:ilvl w:val="0"/>
          <w:numId w:val="16"/>
        </w:numPr>
      </w:pPr>
      <w:r>
        <w:t>Additional Methods to Protect Resources</w:t>
      </w:r>
    </w:p>
    <w:p w:rsidR="00CB1359" w:rsidRDefault="00CB1359" w:rsidP="00CF132F">
      <w:pPr>
        <w:ind w:left="720"/>
      </w:pPr>
    </w:p>
    <w:p w:rsidR="00CB1359" w:rsidRPr="00CF132F" w:rsidRDefault="00CB1359" w:rsidP="00CF132F">
      <w:pPr>
        <w:ind w:left="720"/>
        <w:rPr>
          <w:b/>
        </w:rPr>
      </w:pPr>
      <w:r w:rsidRPr="00CF132F">
        <w:rPr>
          <w:b/>
        </w:rPr>
        <w:t>Chapter 11</w:t>
      </w:r>
      <w:r w:rsidRPr="00CF132F">
        <w:rPr>
          <w:b/>
        </w:rPr>
        <w:tab/>
        <w:t>Security Practices</w:t>
      </w:r>
      <w:r w:rsidR="00CF132F" w:rsidRPr="00CF132F">
        <w:rPr>
          <w:b/>
        </w:rPr>
        <w:t xml:space="preserve"> – Week 15</w:t>
      </w:r>
    </w:p>
    <w:p w:rsidR="00CB1359" w:rsidRDefault="00CB1359" w:rsidP="00CF132F">
      <w:pPr>
        <w:numPr>
          <w:ilvl w:val="0"/>
          <w:numId w:val="17"/>
        </w:numPr>
      </w:pPr>
      <w:r>
        <w:t>Controlling Access to Computer Resources</w:t>
      </w:r>
    </w:p>
    <w:p w:rsidR="00CB1359" w:rsidRDefault="00CB1359" w:rsidP="00CF132F">
      <w:pPr>
        <w:numPr>
          <w:ilvl w:val="0"/>
          <w:numId w:val="17"/>
        </w:numPr>
      </w:pPr>
      <w:r>
        <w:t>Dealing with Malicious Software</w:t>
      </w:r>
    </w:p>
    <w:p w:rsidR="0054704C" w:rsidRDefault="0054704C" w:rsidP="0054704C"/>
    <w:p w:rsidR="0054704C" w:rsidRPr="0054704C" w:rsidRDefault="0054704C" w:rsidP="0054704C">
      <w:pPr>
        <w:ind w:left="720"/>
        <w:rPr>
          <w:b/>
        </w:rPr>
      </w:pPr>
      <w:r w:rsidRPr="0054704C">
        <w:rPr>
          <w:b/>
        </w:rPr>
        <w:t>Final Exam</w:t>
      </w:r>
    </w:p>
    <w:p w:rsidR="00E804ED" w:rsidRDefault="00E804ED" w:rsidP="00BC7E59"/>
    <w:p w:rsidR="00CF132F" w:rsidRPr="00002B8E" w:rsidRDefault="00CF132F" w:rsidP="00CF132F">
      <w:pPr>
        <w:rPr>
          <w:bCs/>
        </w:rPr>
      </w:pPr>
      <w:r w:rsidRPr="001722E6">
        <w:rPr>
          <w:bCs/>
        </w:rPr>
        <w:t>*</w:t>
      </w:r>
      <w:r>
        <w:rPr>
          <w:bCs/>
        </w:rPr>
        <w:t>* Instructor reserves the right to organize work to meet the objectives of the course</w:t>
      </w:r>
    </w:p>
    <w:p w:rsidR="00CF132F" w:rsidRDefault="00CF132F" w:rsidP="00BC7E59"/>
    <w:p w:rsidR="00E804ED" w:rsidRDefault="00E804ED" w:rsidP="00BC7E59"/>
    <w:p w:rsidR="00313D74" w:rsidRDefault="00313D74" w:rsidP="00313D74">
      <w:r>
        <w:rPr>
          <w:b/>
        </w:rPr>
        <w:t>X.</w:t>
      </w:r>
      <w:r>
        <w:rPr>
          <w:b/>
        </w:rPr>
        <w:tab/>
        <w:t xml:space="preserve">OTHER REQUIRED </w:t>
      </w:r>
      <w:r w:rsidR="009827D4">
        <w:rPr>
          <w:b/>
        </w:rPr>
        <w:t xml:space="preserve">SOFTWARE, </w:t>
      </w:r>
      <w:r>
        <w:rPr>
          <w:b/>
        </w:rPr>
        <w:t>BOOKS AND MATERIALS:</w:t>
      </w:r>
    </w:p>
    <w:p w:rsidR="00313D74" w:rsidRDefault="00313D74" w:rsidP="00313D74"/>
    <w:p w:rsidR="00313D74" w:rsidRDefault="000634C4" w:rsidP="009827D4">
      <w:pPr>
        <w:ind w:left="720"/>
      </w:pPr>
      <w:r>
        <w:t>A web connection is required for access to the Cengage Lab Connection software</w:t>
      </w:r>
      <w:r w:rsidR="009827D4">
        <w:t>.</w:t>
      </w:r>
    </w:p>
    <w:p w:rsidR="000634C4" w:rsidRDefault="000634C4" w:rsidP="009827D4">
      <w:pPr>
        <w:ind w:left="720"/>
      </w:pPr>
      <w:r>
        <w:t>http://www.labconnection.net</w:t>
      </w:r>
    </w:p>
    <w:p w:rsidR="00313D74" w:rsidRDefault="00313D74" w:rsidP="00313D74"/>
    <w:p w:rsidR="00313D74" w:rsidRDefault="00313D74" w:rsidP="00313D74">
      <w:r>
        <w:rPr>
          <w:b/>
        </w:rPr>
        <w:t>X</w:t>
      </w:r>
      <w:r w:rsidR="00B211BF">
        <w:rPr>
          <w:b/>
        </w:rPr>
        <w:t>I</w:t>
      </w:r>
      <w:r>
        <w:rPr>
          <w:b/>
        </w:rPr>
        <w:t>.</w:t>
      </w:r>
      <w:r>
        <w:rPr>
          <w:b/>
        </w:rPr>
        <w:tab/>
        <w:t>EVALUATION:</w:t>
      </w:r>
    </w:p>
    <w:p w:rsidR="00313D74" w:rsidRDefault="00313D74" w:rsidP="00313D74"/>
    <w:p w:rsidR="00313D74" w:rsidRDefault="00313D74" w:rsidP="003029FC">
      <w:pPr>
        <w:numPr>
          <w:ilvl w:val="0"/>
          <w:numId w:val="2"/>
        </w:numPr>
      </w:pPr>
      <w:r>
        <w:t>Instructor will specify which criteria apply to a particular assignment.</w:t>
      </w:r>
    </w:p>
    <w:p w:rsidR="00313D74" w:rsidRDefault="00313D74" w:rsidP="00313D74">
      <w:pPr>
        <w:numPr>
          <w:ilvl w:val="0"/>
          <w:numId w:val="2"/>
        </w:numPr>
      </w:pPr>
      <w:r>
        <w:t>Students will complete multiple exercises using the appropriate operating system software.</w:t>
      </w:r>
    </w:p>
    <w:p w:rsidR="00313D74" w:rsidRDefault="00313D74" w:rsidP="00313D74">
      <w:pPr>
        <w:numPr>
          <w:ilvl w:val="0"/>
          <w:numId w:val="2"/>
        </w:numPr>
      </w:pPr>
      <w:r>
        <w:t>Other assignments, projects and exercises may be assigned and graded at the discretion of the instructor.</w:t>
      </w:r>
    </w:p>
    <w:p w:rsidR="009827D4" w:rsidRDefault="009827D4" w:rsidP="00313D74">
      <w:pPr>
        <w:numPr>
          <w:ilvl w:val="0"/>
          <w:numId w:val="2"/>
        </w:numPr>
      </w:pPr>
      <w:r>
        <w:t>Students will reflect mastery of course material thru periodic tests, quizzes and exams.</w:t>
      </w:r>
    </w:p>
    <w:p w:rsidR="009D2A8B" w:rsidRDefault="009D2A8B" w:rsidP="009D2A8B">
      <w:pPr>
        <w:ind w:left="1440"/>
      </w:pPr>
    </w:p>
    <w:p w:rsidR="00313D74" w:rsidRDefault="00313D74" w:rsidP="00313D74">
      <w:r>
        <w:rPr>
          <w:b/>
        </w:rPr>
        <w:t>XI</w:t>
      </w:r>
      <w:r w:rsidR="00B211BF">
        <w:rPr>
          <w:b/>
        </w:rPr>
        <w:t>I</w:t>
      </w:r>
      <w:r>
        <w:rPr>
          <w:b/>
        </w:rPr>
        <w:t>.</w:t>
      </w:r>
      <w:r>
        <w:rPr>
          <w:b/>
        </w:rPr>
        <w:tab/>
        <w:t>SPECIFIC MANAGEMENT REQUIREMENTS:</w:t>
      </w:r>
    </w:p>
    <w:p w:rsidR="009827D4" w:rsidRDefault="009827D4" w:rsidP="00313D74"/>
    <w:p w:rsidR="00313D74" w:rsidRDefault="00313D74" w:rsidP="00313D74">
      <w:r>
        <w:tab/>
      </w:r>
      <w:r w:rsidR="009D2A8B">
        <w:t>At the discretion of the instructor</w:t>
      </w:r>
    </w:p>
    <w:p w:rsidR="009D2A8B" w:rsidRDefault="009D2A8B" w:rsidP="00313D74"/>
    <w:p w:rsidR="000634C4" w:rsidRDefault="000634C4" w:rsidP="00313D74"/>
    <w:p w:rsidR="009827D4" w:rsidRDefault="009827D4" w:rsidP="00313D74">
      <w:r>
        <w:rPr>
          <w:b/>
        </w:rPr>
        <w:t>XIII.</w:t>
      </w:r>
      <w:r>
        <w:rPr>
          <w:b/>
        </w:rPr>
        <w:tab/>
        <w:t>OTHER INFORMATION:</w:t>
      </w:r>
    </w:p>
    <w:p w:rsidR="009827D4" w:rsidRDefault="009827D4" w:rsidP="00313D74"/>
    <w:p w:rsidR="009827D4" w:rsidRDefault="009827D4" w:rsidP="009827D4">
      <w:pPr>
        <w:ind w:left="720"/>
      </w:pPr>
      <w:r w:rsidRPr="00941719">
        <w:rPr>
          <w:b/>
        </w:rPr>
        <w:t>FERPA:</w:t>
      </w:r>
      <w:r>
        <w:t xml:space="preserve">  Students need to understand that your work may be seen by others.  Others may see your work when being distributed, during group project work, or if it is chosen for demonstration purposes.</w:t>
      </w:r>
    </w:p>
    <w:p w:rsidR="009827D4" w:rsidRDefault="009827D4" w:rsidP="00313D74"/>
    <w:p w:rsidR="009827D4" w:rsidRDefault="009827D4" w:rsidP="009827D4">
      <w:pPr>
        <w:ind w:left="720"/>
      </w:pPr>
      <w:r>
        <w:t>Students also need to know that there is a strong possibility that your work may be submitted to other entities for the purpose of plagiarism checks.</w:t>
      </w:r>
    </w:p>
    <w:p w:rsidR="009827D4" w:rsidRDefault="009827D4" w:rsidP="00313D74"/>
    <w:p w:rsidR="009827D4" w:rsidRDefault="009827D4" w:rsidP="009827D4">
      <w:pPr>
        <w:ind w:left="720"/>
      </w:pPr>
      <w:r w:rsidRPr="00941719">
        <w:rPr>
          <w:b/>
        </w:rPr>
        <w:t>DISABILITIES:</w:t>
      </w:r>
      <w:r>
        <w:t xml:space="preserve">  Students with disabilities may contact the Disabilities Service Office, Central Campus, at 1-800-628-7722 or 937-393-3431.</w:t>
      </w:r>
    </w:p>
    <w:p w:rsidR="009827D4" w:rsidRPr="009827D4" w:rsidRDefault="009827D4" w:rsidP="00313D74"/>
    <w:sectPr w:rsidR="009827D4" w:rsidRPr="009827D4" w:rsidSect="00313D74">
      <w:head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D5F" w:rsidRDefault="000E0D5F">
      <w:r>
        <w:separator/>
      </w:r>
    </w:p>
  </w:endnote>
  <w:endnote w:type="continuationSeparator" w:id="0">
    <w:p w:rsidR="000E0D5F" w:rsidRDefault="000E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D5F" w:rsidRDefault="000E0D5F">
      <w:r>
        <w:separator/>
      </w:r>
    </w:p>
  </w:footnote>
  <w:footnote w:type="continuationSeparator" w:id="0">
    <w:p w:rsidR="000E0D5F" w:rsidRDefault="000E0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AA" w:rsidRPr="009D2A8B" w:rsidRDefault="003A6850">
    <w:pPr>
      <w:pStyle w:val="Header"/>
      <w:rPr>
        <w:szCs w:val="20"/>
      </w:rPr>
    </w:pPr>
    <w:r>
      <w:rPr>
        <w:b/>
        <w:szCs w:val="20"/>
      </w:rPr>
      <w:t>EENG</w:t>
    </w:r>
    <w:r w:rsidR="007112AA" w:rsidRPr="009D2A8B">
      <w:rPr>
        <w:b/>
        <w:szCs w:val="20"/>
      </w:rPr>
      <w:t xml:space="preserve"> 1150 – Operating Systems</w:t>
    </w:r>
  </w:p>
  <w:p w:rsidR="007112AA" w:rsidRPr="009D2A8B" w:rsidRDefault="007112AA">
    <w:pPr>
      <w:pStyle w:val="Header"/>
      <w:rPr>
        <w:szCs w:val="20"/>
      </w:rPr>
    </w:pPr>
    <w:r w:rsidRPr="009D2A8B">
      <w:rPr>
        <w:szCs w:val="20"/>
      </w:rPr>
      <w:t xml:space="preserve">Page </w:t>
    </w:r>
    <w:r w:rsidRPr="009D2A8B">
      <w:rPr>
        <w:szCs w:val="20"/>
      </w:rPr>
      <w:fldChar w:fldCharType="begin"/>
    </w:r>
    <w:r w:rsidRPr="009D2A8B">
      <w:rPr>
        <w:szCs w:val="20"/>
      </w:rPr>
      <w:instrText xml:space="preserve"> PAGE </w:instrText>
    </w:r>
    <w:r w:rsidRPr="009D2A8B">
      <w:rPr>
        <w:szCs w:val="20"/>
      </w:rPr>
      <w:fldChar w:fldCharType="separate"/>
    </w:r>
    <w:r w:rsidR="006802C0">
      <w:rPr>
        <w:noProof/>
        <w:szCs w:val="20"/>
      </w:rPr>
      <w:t>4</w:t>
    </w:r>
    <w:r w:rsidRPr="009D2A8B">
      <w:rPr>
        <w:szCs w:val="20"/>
      </w:rPr>
      <w:fldChar w:fldCharType="end"/>
    </w:r>
    <w:r w:rsidRPr="009D2A8B">
      <w:rPr>
        <w:szCs w:val="20"/>
      </w:rPr>
      <w:t xml:space="preserve"> of </w:t>
    </w:r>
    <w:r w:rsidRPr="009D2A8B">
      <w:rPr>
        <w:szCs w:val="20"/>
      </w:rPr>
      <w:fldChar w:fldCharType="begin"/>
    </w:r>
    <w:r w:rsidRPr="009D2A8B">
      <w:rPr>
        <w:szCs w:val="20"/>
      </w:rPr>
      <w:instrText xml:space="preserve"> NUMPAGES </w:instrText>
    </w:r>
    <w:r w:rsidRPr="009D2A8B">
      <w:rPr>
        <w:szCs w:val="20"/>
      </w:rPr>
      <w:fldChar w:fldCharType="separate"/>
    </w:r>
    <w:r w:rsidR="006802C0">
      <w:rPr>
        <w:noProof/>
        <w:szCs w:val="20"/>
      </w:rPr>
      <w:t>4</w:t>
    </w:r>
    <w:r w:rsidRPr="009D2A8B">
      <w:rPr>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2AA" w:rsidRPr="009D2A8B" w:rsidRDefault="007112AA">
    <w:pPr>
      <w:pStyle w:val="Header"/>
      <w:rPr>
        <w:szCs w:val="20"/>
      </w:rPr>
    </w:pPr>
    <w:r w:rsidRPr="009D2A8B">
      <w:rPr>
        <w:szCs w:val="20"/>
      </w:rPr>
      <w:t xml:space="preserve">Southern </w:t>
    </w:r>
    <w:smartTag w:uri="urn:schemas-microsoft-com:office:smarttags" w:element="place">
      <w:smartTag w:uri="urn:schemas-microsoft-com:office:smarttags" w:element="PlaceType">
        <w:r w:rsidRPr="009D2A8B">
          <w:rPr>
            <w:szCs w:val="20"/>
          </w:rPr>
          <w:t>State</w:t>
        </w:r>
      </w:smartTag>
      <w:r w:rsidRPr="009D2A8B">
        <w:rPr>
          <w:szCs w:val="20"/>
        </w:rPr>
        <w:t xml:space="preserve"> </w:t>
      </w:r>
      <w:smartTag w:uri="urn:schemas-microsoft-com:office:smarttags" w:element="PlaceType">
        <w:r w:rsidRPr="009D2A8B">
          <w:rPr>
            <w:szCs w:val="20"/>
          </w:rPr>
          <w:t>Community College</w:t>
        </w:r>
      </w:smartTag>
    </w:smartTag>
  </w:p>
  <w:p w:rsidR="007112AA" w:rsidRPr="009D2A8B" w:rsidRDefault="003A6850">
    <w:pPr>
      <w:pStyle w:val="Header"/>
      <w:rPr>
        <w:szCs w:val="20"/>
      </w:rPr>
    </w:pPr>
    <w:r>
      <w:rPr>
        <w:b/>
        <w:szCs w:val="20"/>
      </w:rPr>
      <w:t>EENG</w:t>
    </w:r>
    <w:r w:rsidR="007112AA" w:rsidRPr="009D2A8B">
      <w:rPr>
        <w:b/>
        <w:szCs w:val="20"/>
      </w:rPr>
      <w:t xml:space="preserve"> 1150 – Operating Systems</w:t>
    </w:r>
  </w:p>
  <w:p w:rsidR="007112AA" w:rsidRPr="009D2A8B" w:rsidRDefault="007112AA">
    <w:pPr>
      <w:pStyle w:val="Header"/>
      <w:rPr>
        <w:szCs w:val="20"/>
      </w:rPr>
    </w:pPr>
    <w:r w:rsidRPr="009D2A8B">
      <w:rPr>
        <w:szCs w:val="20"/>
      </w:rPr>
      <w:t xml:space="preserve">Curriculum Committee – </w:t>
    </w:r>
    <w:r w:rsidR="00EA627A">
      <w:rPr>
        <w:szCs w:val="20"/>
      </w:rPr>
      <w:t>November 2016</w:t>
    </w:r>
  </w:p>
  <w:p w:rsidR="007112AA" w:rsidRPr="009D2A8B" w:rsidRDefault="007112AA">
    <w:pPr>
      <w:pStyle w:val="Header"/>
      <w:rPr>
        <w:szCs w:val="20"/>
      </w:rPr>
    </w:pPr>
    <w:r w:rsidRPr="009D2A8B">
      <w:rPr>
        <w:szCs w:val="20"/>
      </w:rPr>
      <w:t xml:space="preserve">Page </w:t>
    </w:r>
    <w:r w:rsidRPr="009D2A8B">
      <w:rPr>
        <w:szCs w:val="20"/>
      </w:rPr>
      <w:fldChar w:fldCharType="begin"/>
    </w:r>
    <w:r w:rsidRPr="009D2A8B">
      <w:rPr>
        <w:szCs w:val="20"/>
      </w:rPr>
      <w:instrText xml:space="preserve"> PAGE </w:instrText>
    </w:r>
    <w:r w:rsidRPr="009D2A8B">
      <w:rPr>
        <w:szCs w:val="20"/>
      </w:rPr>
      <w:fldChar w:fldCharType="separate"/>
    </w:r>
    <w:r w:rsidR="006802C0">
      <w:rPr>
        <w:noProof/>
        <w:szCs w:val="20"/>
      </w:rPr>
      <w:t>1</w:t>
    </w:r>
    <w:r w:rsidRPr="009D2A8B">
      <w:rPr>
        <w:szCs w:val="20"/>
      </w:rPr>
      <w:fldChar w:fldCharType="end"/>
    </w:r>
    <w:r w:rsidRPr="009D2A8B">
      <w:rPr>
        <w:szCs w:val="20"/>
      </w:rPr>
      <w:t xml:space="preserve"> of </w:t>
    </w:r>
    <w:r w:rsidRPr="009D2A8B">
      <w:rPr>
        <w:szCs w:val="20"/>
      </w:rPr>
      <w:fldChar w:fldCharType="begin"/>
    </w:r>
    <w:r w:rsidRPr="009D2A8B">
      <w:rPr>
        <w:szCs w:val="20"/>
      </w:rPr>
      <w:instrText xml:space="preserve"> NUMPAGES </w:instrText>
    </w:r>
    <w:r w:rsidRPr="009D2A8B">
      <w:rPr>
        <w:szCs w:val="20"/>
      </w:rPr>
      <w:fldChar w:fldCharType="separate"/>
    </w:r>
    <w:r w:rsidR="006802C0">
      <w:rPr>
        <w:noProof/>
        <w:szCs w:val="20"/>
      </w:rPr>
      <w:t>1</w:t>
    </w:r>
    <w:r w:rsidRPr="009D2A8B">
      <w:rP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771"/>
    <w:multiLevelType w:val="hybridMultilevel"/>
    <w:tmpl w:val="81AE8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0118E5"/>
    <w:multiLevelType w:val="hybridMultilevel"/>
    <w:tmpl w:val="766C7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9D3FA3"/>
    <w:multiLevelType w:val="hybridMultilevel"/>
    <w:tmpl w:val="029ED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BE77EF"/>
    <w:multiLevelType w:val="hybridMultilevel"/>
    <w:tmpl w:val="BF0CC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3F11B30"/>
    <w:multiLevelType w:val="hybridMultilevel"/>
    <w:tmpl w:val="7932E9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C7D46"/>
    <w:multiLevelType w:val="hybridMultilevel"/>
    <w:tmpl w:val="602E1B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081208"/>
    <w:multiLevelType w:val="hybridMultilevel"/>
    <w:tmpl w:val="06B82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B301BB"/>
    <w:multiLevelType w:val="hybridMultilevel"/>
    <w:tmpl w:val="8B409062"/>
    <w:lvl w:ilvl="0" w:tplc="D2CC7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01244E"/>
    <w:multiLevelType w:val="hybridMultilevel"/>
    <w:tmpl w:val="E392FB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6DA0043"/>
    <w:multiLevelType w:val="hybridMultilevel"/>
    <w:tmpl w:val="86608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130240"/>
    <w:multiLevelType w:val="hybridMultilevel"/>
    <w:tmpl w:val="E502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E2B32"/>
    <w:multiLevelType w:val="hybridMultilevel"/>
    <w:tmpl w:val="B89E3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4610A2"/>
    <w:multiLevelType w:val="hybridMultilevel"/>
    <w:tmpl w:val="6E44C5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F36C19"/>
    <w:multiLevelType w:val="hybridMultilevel"/>
    <w:tmpl w:val="8DC4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BA48FC"/>
    <w:multiLevelType w:val="hybridMultilevel"/>
    <w:tmpl w:val="495E0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49129A"/>
    <w:multiLevelType w:val="hybridMultilevel"/>
    <w:tmpl w:val="BE1E26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0D2331"/>
    <w:multiLevelType w:val="hybridMultilevel"/>
    <w:tmpl w:val="8F5C5F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A7830A9"/>
    <w:multiLevelType w:val="hybridMultilevel"/>
    <w:tmpl w:val="DF463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11"/>
  </w:num>
  <w:num w:numId="4">
    <w:abstractNumId w:val="3"/>
  </w:num>
  <w:num w:numId="5">
    <w:abstractNumId w:val="10"/>
  </w:num>
  <w:num w:numId="6">
    <w:abstractNumId w:val="17"/>
  </w:num>
  <w:num w:numId="7">
    <w:abstractNumId w:val="14"/>
  </w:num>
  <w:num w:numId="8">
    <w:abstractNumId w:val="4"/>
  </w:num>
  <w:num w:numId="9">
    <w:abstractNumId w:val="6"/>
  </w:num>
  <w:num w:numId="10">
    <w:abstractNumId w:val="1"/>
  </w:num>
  <w:num w:numId="11">
    <w:abstractNumId w:val="13"/>
  </w:num>
  <w:num w:numId="12">
    <w:abstractNumId w:val="0"/>
  </w:num>
  <w:num w:numId="13">
    <w:abstractNumId w:val="5"/>
  </w:num>
  <w:num w:numId="14">
    <w:abstractNumId w:val="2"/>
  </w:num>
  <w:num w:numId="15">
    <w:abstractNumId w:val="15"/>
  </w:num>
  <w:num w:numId="16">
    <w:abstractNumId w:val="9"/>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634C4"/>
    <w:rsid w:val="000E0D5F"/>
    <w:rsid w:val="00100140"/>
    <w:rsid w:val="002B0DDD"/>
    <w:rsid w:val="002F4939"/>
    <w:rsid w:val="003029FC"/>
    <w:rsid w:val="00313D74"/>
    <w:rsid w:val="00354D73"/>
    <w:rsid w:val="003A6850"/>
    <w:rsid w:val="00451B4C"/>
    <w:rsid w:val="004673CC"/>
    <w:rsid w:val="0054419E"/>
    <w:rsid w:val="0054704C"/>
    <w:rsid w:val="006530C9"/>
    <w:rsid w:val="006802C0"/>
    <w:rsid w:val="006C6AF9"/>
    <w:rsid w:val="006D1713"/>
    <w:rsid w:val="006D386C"/>
    <w:rsid w:val="007112AA"/>
    <w:rsid w:val="00713B66"/>
    <w:rsid w:val="007D4251"/>
    <w:rsid w:val="00807A07"/>
    <w:rsid w:val="00817BFC"/>
    <w:rsid w:val="00941719"/>
    <w:rsid w:val="009706A1"/>
    <w:rsid w:val="009827D4"/>
    <w:rsid w:val="00983CF0"/>
    <w:rsid w:val="009954BE"/>
    <w:rsid w:val="009D2A8B"/>
    <w:rsid w:val="00AD11A5"/>
    <w:rsid w:val="00B211BF"/>
    <w:rsid w:val="00BA51B0"/>
    <w:rsid w:val="00BC7E59"/>
    <w:rsid w:val="00BD2197"/>
    <w:rsid w:val="00CA1B70"/>
    <w:rsid w:val="00CB1359"/>
    <w:rsid w:val="00CF132F"/>
    <w:rsid w:val="00DC45AE"/>
    <w:rsid w:val="00DE7A98"/>
    <w:rsid w:val="00E804ED"/>
    <w:rsid w:val="00EA627A"/>
    <w:rsid w:val="00F11BC9"/>
    <w:rsid w:val="00F17734"/>
    <w:rsid w:val="00F7107E"/>
    <w:rsid w:val="00FB7A40"/>
    <w:rsid w:val="00FC5C32"/>
    <w:rsid w:val="00FE0FCF"/>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5DB1CA3-E821-4247-9415-A750E5AA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13D74"/>
    <w:pPr>
      <w:tabs>
        <w:tab w:val="center" w:pos="4320"/>
        <w:tab w:val="right" w:pos="8640"/>
      </w:tabs>
    </w:pPr>
  </w:style>
  <w:style w:type="paragraph" w:styleId="Footer">
    <w:name w:val="footer"/>
    <w:basedOn w:val="Normal"/>
    <w:rsid w:val="00313D74"/>
    <w:pPr>
      <w:tabs>
        <w:tab w:val="center" w:pos="4320"/>
        <w:tab w:val="right" w:pos="8640"/>
      </w:tabs>
    </w:pPr>
  </w:style>
  <w:style w:type="paragraph" w:customStyle="1" w:styleId="Default">
    <w:name w:val="Default"/>
    <w:rsid w:val="00E804ED"/>
    <w:pPr>
      <w:autoSpaceDE w:val="0"/>
      <w:autoSpaceDN w:val="0"/>
      <w:adjustRightInd w:val="0"/>
    </w:pPr>
    <w:rPr>
      <w:rFonts w:ascii="Calibri" w:hAnsi="Calibri" w:cs="Calibri"/>
      <w:color w:val="000000"/>
      <w:sz w:val="24"/>
      <w:szCs w:val="24"/>
    </w:rPr>
  </w:style>
  <w:style w:type="character" w:styleId="Hyperlink">
    <w:name w:val="Hyperlink"/>
    <w:uiPriority w:val="99"/>
    <w:unhideWhenUsed/>
    <w:rsid w:val="00807A07"/>
    <w:rPr>
      <w:color w:val="0000FF"/>
      <w:u w:val="single"/>
    </w:rPr>
  </w:style>
  <w:style w:type="paragraph" w:styleId="BalloonText">
    <w:name w:val="Balloon Text"/>
    <w:basedOn w:val="Normal"/>
    <w:link w:val="BalloonTextChar"/>
    <w:uiPriority w:val="99"/>
    <w:semiHidden/>
    <w:unhideWhenUsed/>
    <w:rsid w:val="007D4251"/>
    <w:rPr>
      <w:rFonts w:ascii="Tahoma" w:hAnsi="Tahoma"/>
      <w:sz w:val="16"/>
      <w:szCs w:val="16"/>
      <w:lang w:val="x-none" w:eastAsia="x-none"/>
    </w:rPr>
  </w:style>
  <w:style w:type="character" w:customStyle="1" w:styleId="BalloonTextChar">
    <w:name w:val="Balloon Text Char"/>
    <w:link w:val="BalloonText"/>
    <w:uiPriority w:val="99"/>
    <w:semiHidden/>
    <w:rsid w:val="007D4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92B56-AE5F-4C33-94FF-6B0B725E0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852BE6-2C5A-44CB-943B-D51B09A65319}">
  <ds:schemaRefs>
    <ds:schemaRef ds:uri="http://schemas.microsoft.com/sharepoint/v3/contenttype/forms"/>
  </ds:schemaRefs>
</ds:datastoreItem>
</file>

<file path=customXml/itemProps3.xml><?xml version="1.0" encoding="utf-8"?>
<ds:datastoreItem xmlns:ds="http://schemas.openxmlformats.org/officeDocument/2006/customXml" ds:itemID="{EC909B82-B1F3-4F2C-960D-D8C0AA7A747D}">
  <ds:schemaRef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2013-02-20T14:01:00Z</cp:lastPrinted>
  <dcterms:created xsi:type="dcterms:W3CDTF">2017-05-05T13:12:00Z</dcterms:created>
  <dcterms:modified xsi:type="dcterms:W3CDTF">2017-05-05T13:12:00Z</dcterms:modified>
</cp:coreProperties>
</file>